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A083" w14:textId="6CAE58E5" w:rsidR="004B62BF" w:rsidRDefault="004B62BF" w:rsidP="00950CD1"/>
    <w:p w14:paraId="7B36A55C" w14:textId="77777777" w:rsidR="00950CD1" w:rsidRPr="00950CD1" w:rsidRDefault="00950CD1" w:rsidP="00950CD1">
      <w:pPr>
        <w:rPr>
          <w:b/>
          <w:bCs/>
        </w:rPr>
      </w:pPr>
      <w:r w:rsidRPr="00950CD1">
        <w:rPr>
          <w:b/>
          <w:bCs/>
        </w:rPr>
        <w:t>Board Responsibilities Under the WHS Acts – Golf Club Summary</w:t>
      </w:r>
    </w:p>
    <w:p w14:paraId="7A72BB4C" w14:textId="77777777" w:rsidR="00950CD1" w:rsidRPr="00950CD1" w:rsidRDefault="00950CD1" w:rsidP="00950CD1">
      <w:pPr>
        <w:rPr>
          <w:sz w:val="22"/>
          <w:szCs w:val="22"/>
        </w:rPr>
      </w:pPr>
      <w:r w:rsidRPr="00950CD1">
        <w:rPr>
          <w:sz w:val="22"/>
          <w:szCs w:val="22"/>
        </w:rPr>
        <w:t xml:space="preserve">As a </w:t>
      </w:r>
      <w:r w:rsidRPr="00950CD1">
        <w:rPr>
          <w:b/>
          <w:bCs/>
          <w:sz w:val="22"/>
          <w:szCs w:val="22"/>
        </w:rPr>
        <w:t>Person Conducting a Business or Undertaking (PCBU)</w:t>
      </w:r>
      <w:r w:rsidRPr="00950CD1">
        <w:rPr>
          <w:sz w:val="22"/>
          <w:szCs w:val="22"/>
        </w:rPr>
        <w:t xml:space="preserve">, a golf club and its </w:t>
      </w:r>
      <w:r w:rsidRPr="00950CD1">
        <w:rPr>
          <w:b/>
          <w:bCs/>
          <w:sz w:val="22"/>
          <w:szCs w:val="22"/>
        </w:rPr>
        <w:t>Board Members (Officers)</w:t>
      </w:r>
      <w:r w:rsidRPr="00950CD1">
        <w:rPr>
          <w:sz w:val="22"/>
          <w:szCs w:val="22"/>
        </w:rPr>
        <w:t xml:space="preserve"> have legal obligations under the harmonised </w:t>
      </w:r>
      <w:r w:rsidRPr="00950CD1">
        <w:rPr>
          <w:b/>
          <w:bCs/>
          <w:sz w:val="22"/>
          <w:szCs w:val="22"/>
        </w:rPr>
        <w:t>Work Health and Safety (WHS) Acts</w:t>
      </w:r>
      <w:r w:rsidRPr="00950CD1">
        <w:rPr>
          <w:sz w:val="22"/>
          <w:szCs w:val="22"/>
        </w:rPr>
        <w:t>. These apply to employees, volunteers, contractors, and visitors.</w:t>
      </w:r>
    </w:p>
    <w:p w14:paraId="1E883CA3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t>⚖️</w:t>
      </w:r>
      <w:r w:rsidRPr="00950CD1">
        <w:rPr>
          <w:b/>
          <w:bCs/>
          <w:sz w:val="22"/>
          <w:szCs w:val="22"/>
        </w:rPr>
        <w:t xml:space="preserve"> Primary Legal Duties</w:t>
      </w:r>
    </w:p>
    <w:p w14:paraId="6B8AED96" w14:textId="77777777" w:rsidR="00950CD1" w:rsidRPr="00950CD1" w:rsidRDefault="00950CD1" w:rsidP="00950CD1">
      <w:pPr>
        <w:numPr>
          <w:ilvl w:val="0"/>
          <w:numId w:val="22"/>
        </w:numPr>
        <w:rPr>
          <w:sz w:val="22"/>
          <w:szCs w:val="22"/>
        </w:rPr>
      </w:pPr>
      <w:r w:rsidRPr="00950CD1">
        <w:rPr>
          <w:sz w:val="22"/>
          <w:szCs w:val="22"/>
        </w:rPr>
        <w:t xml:space="preserve">Ensure, so far as reasonably practicable, the </w:t>
      </w:r>
      <w:r w:rsidRPr="00950CD1">
        <w:rPr>
          <w:b/>
          <w:bCs/>
          <w:sz w:val="22"/>
          <w:szCs w:val="22"/>
        </w:rPr>
        <w:t>health and safety</w:t>
      </w:r>
      <w:r w:rsidRPr="00950CD1">
        <w:rPr>
          <w:sz w:val="22"/>
          <w:szCs w:val="22"/>
        </w:rPr>
        <w:t xml:space="preserve"> of all workers and others on site (Section 19).</w:t>
      </w:r>
    </w:p>
    <w:p w14:paraId="4BC9926C" w14:textId="77777777" w:rsidR="00950CD1" w:rsidRPr="00950CD1" w:rsidRDefault="00950CD1" w:rsidP="00950CD1">
      <w:pPr>
        <w:numPr>
          <w:ilvl w:val="0"/>
          <w:numId w:val="22"/>
        </w:numPr>
        <w:rPr>
          <w:sz w:val="22"/>
          <w:szCs w:val="22"/>
        </w:rPr>
      </w:pPr>
      <w:r w:rsidRPr="00950CD1">
        <w:rPr>
          <w:sz w:val="22"/>
          <w:szCs w:val="22"/>
        </w:rPr>
        <w:t xml:space="preserve">Provide and maintain </w:t>
      </w:r>
      <w:r w:rsidRPr="00950CD1">
        <w:rPr>
          <w:b/>
          <w:bCs/>
          <w:sz w:val="22"/>
          <w:szCs w:val="22"/>
        </w:rPr>
        <w:t>safe systems of work, equipment, facilities</w:t>
      </w:r>
      <w:r w:rsidRPr="00950CD1">
        <w:rPr>
          <w:sz w:val="22"/>
          <w:szCs w:val="22"/>
        </w:rPr>
        <w:t xml:space="preserve">, and </w:t>
      </w:r>
      <w:r w:rsidRPr="00950CD1">
        <w:rPr>
          <w:b/>
          <w:bCs/>
          <w:sz w:val="22"/>
          <w:szCs w:val="22"/>
        </w:rPr>
        <w:t>PPE</w:t>
      </w:r>
      <w:r w:rsidRPr="00950CD1">
        <w:rPr>
          <w:sz w:val="22"/>
          <w:szCs w:val="22"/>
        </w:rPr>
        <w:t>.</w:t>
      </w:r>
    </w:p>
    <w:p w14:paraId="0F0307B0" w14:textId="77777777" w:rsidR="00950CD1" w:rsidRPr="00950CD1" w:rsidRDefault="00950CD1" w:rsidP="00950CD1">
      <w:pPr>
        <w:numPr>
          <w:ilvl w:val="0"/>
          <w:numId w:val="22"/>
        </w:numPr>
        <w:rPr>
          <w:sz w:val="22"/>
          <w:szCs w:val="22"/>
        </w:rPr>
      </w:pPr>
      <w:r w:rsidRPr="00950CD1">
        <w:rPr>
          <w:sz w:val="22"/>
          <w:szCs w:val="22"/>
        </w:rPr>
        <w:t xml:space="preserve">Address both </w:t>
      </w:r>
      <w:r w:rsidRPr="00950CD1">
        <w:rPr>
          <w:b/>
          <w:bCs/>
          <w:sz w:val="22"/>
          <w:szCs w:val="22"/>
        </w:rPr>
        <w:t>physical and psychosocial hazards</w:t>
      </w:r>
      <w:r w:rsidRPr="00950CD1">
        <w:rPr>
          <w:sz w:val="22"/>
          <w:szCs w:val="22"/>
        </w:rPr>
        <w:t xml:space="preserve"> (e.g., stress, bullying, harassment).</w:t>
      </w:r>
    </w:p>
    <w:p w14:paraId="024AA53C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t>🗣️</w:t>
      </w:r>
      <w:r w:rsidRPr="00950CD1">
        <w:rPr>
          <w:b/>
          <w:bCs/>
          <w:sz w:val="22"/>
          <w:szCs w:val="22"/>
        </w:rPr>
        <w:t xml:space="preserve"> Consultation &amp; Communication</w:t>
      </w:r>
    </w:p>
    <w:p w14:paraId="04B1AE6A" w14:textId="77777777" w:rsidR="00950CD1" w:rsidRPr="00950CD1" w:rsidRDefault="00950CD1" w:rsidP="00950CD1">
      <w:pPr>
        <w:numPr>
          <w:ilvl w:val="0"/>
          <w:numId w:val="23"/>
        </w:numPr>
        <w:rPr>
          <w:sz w:val="22"/>
          <w:szCs w:val="22"/>
        </w:rPr>
      </w:pPr>
      <w:r w:rsidRPr="00950CD1">
        <w:rPr>
          <w:sz w:val="22"/>
          <w:szCs w:val="22"/>
        </w:rPr>
        <w:t>Consult with workers (including volunteers and contractors) on WHS matters (Sections 47–49).</w:t>
      </w:r>
    </w:p>
    <w:p w14:paraId="2F7CD428" w14:textId="77777777" w:rsidR="00950CD1" w:rsidRPr="00950CD1" w:rsidRDefault="00950CD1" w:rsidP="00950CD1">
      <w:pPr>
        <w:numPr>
          <w:ilvl w:val="0"/>
          <w:numId w:val="23"/>
        </w:numPr>
        <w:rPr>
          <w:sz w:val="22"/>
          <w:szCs w:val="22"/>
        </w:rPr>
      </w:pPr>
      <w:r w:rsidRPr="00950CD1">
        <w:rPr>
          <w:sz w:val="22"/>
          <w:szCs w:val="22"/>
        </w:rPr>
        <w:t>Communicate changes that may impact safety (e.g., new equipment, course alterations).</w:t>
      </w:r>
    </w:p>
    <w:p w14:paraId="62E3BD1D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t>🧰</w:t>
      </w:r>
      <w:r w:rsidRPr="00950CD1">
        <w:rPr>
          <w:b/>
          <w:bCs/>
          <w:sz w:val="22"/>
          <w:szCs w:val="22"/>
        </w:rPr>
        <w:t xml:space="preserve"> Risk Management</w:t>
      </w:r>
    </w:p>
    <w:p w14:paraId="55DAF423" w14:textId="77777777" w:rsidR="00950CD1" w:rsidRPr="00950CD1" w:rsidRDefault="00950CD1" w:rsidP="00950CD1">
      <w:pPr>
        <w:numPr>
          <w:ilvl w:val="0"/>
          <w:numId w:val="24"/>
        </w:numPr>
        <w:rPr>
          <w:sz w:val="22"/>
          <w:szCs w:val="22"/>
        </w:rPr>
      </w:pPr>
      <w:r w:rsidRPr="00950CD1">
        <w:rPr>
          <w:sz w:val="22"/>
          <w:szCs w:val="22"/>
        </w:rPr>
        <w:t>Identify hazards, assess risks, and implement controls.</w:t>
      </w:r>
    </w:p>
    <w:p w14:paraId="4BD4C8C4" w14:textId="77777777" w:rsidR="00950CD1" w:rsidRPr="00950CD1" w:rsidRDefault="00950CD1" w:rsidP="00950CD1">
      <w:pPr>
        <w:numPr>
          <w:ilvl w:val="0"/>
          <w:numId w:val="24"/>
        </w:numPr>
        <w:rPr>
          <w:sz w:val="22"/>
          <w:szCs w:val="22"/>
        </w:rPr>
      </w:pPr>
      <w:r w:rsidRPr="00950CD1">
        <w:rPr>
          <w:sz w:val="22"/>
          <w:szCs w:val="22"/>
        </w:rPr>
        <w:t>Maintain safe golf course grounds, clubhouses, machinery, and public areas.</w:t>
      </w:r>
    </w:p>
    <w:p w14:paraId="3D26F02E" w14:textId="77777777" w:rsidR="00950CD1" w:rsidRPr="00950CD1" w:rsidRDefault="00950CD1" w:rsidP="00950CD1">
      <w:pPr>
        <w:numPr>
          <w:ilvl w:val="0"/>
          <w:numId w:val="24"/>
        </w:numPr>
        <w:rPr>
          <w:sz w:val="22"/>
          <w:szCs w:val="22"/>
        </w:rPr>
      </w:pPr>
      <w:r w:rsidRPr="00950CD1">
        <w:rPr>
          <w:sz w:val="22"/>
          <w:szCs w:val="22"/>
        </w:rPr>
        <w:t xml:space="preserve">Develop and test </w:t>
      </w:r>
      <w:r w:rsidRPr="00950CD1">
        <w:rPr>
          <w:b/>
          <w:bCs/>
          <w:sz w:val="22"/>
          <w:szCs w:val="22"/>
        </w:rPr>
        <w:t>emergency plans</w:t>
      </w:r>
      <w:r w:rsidRPr="00950CD1">
        <w:rPr>
          <w:sz w:val="22"/>
          <w:szCs w:val="22"/>
        </w:rPr>
        <w:t>.</w:t>
      </w:r>
    </w:p>
    <w:p w14:paraId="19D8DA8C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t>🎓</w:t>
      </w:r>
      <w:r w:rsidRPr="00950CD1">
        <w:rPr>
          <w:b/>
          <w:bCs/>
          <w:sz w:val="22"/>
          <w:szCs w:val="22"/>
        </w:rPr>
        <w:t xml:space="preserve"> Training &amp; Supervision</w:t>
      </w:r>
    </w:p>
    <w:p w14:paraId="2F44EB6D" w14:textId="77777777" w:rsidR="00950CD1" w:rsidRPr="00950CD1" w:rsidRDefault="00950CD1" w:rsidP="00950CD1">
      <w:pPr>
        <w:numPr>
          <w:ilvl w:val="0"/>
          <w:numId w:val="25"/>
        </w:numPr>
        <w:rPr>
          <w:sz w:val="22"/>
          <w:szCs w:val="22"/>
        </w:rPr>
      </w:pPr>
      <w:r w:rsidRPr="00950CD1">
        <w:rPr>
          <w:sz w:val="22"/>
          <w:szCs w:val="22"/>
        </w:rPr>
        <w:t>Provide site-specific inductions, instruction, and supervision.</w:t>
      </w:r>
    </w:p>
    <w:p w14:paraId="020881C7" w14:textId="77777777" w:rsidR="00950CD1" w:rsidRPr="00950CD1" w:rsidRDefault="00950CD1" w:rsidP="00950CD1">
      <w:pPr>
        <w:numPr>
          <w:ilvl w:val="0"/>
          <w:numId w:val="25"/>
        </w:numPr>
        <w:rPr>
          <w:sz w:val="22"/>
          <w:szCs w:val="22"/>
        </w:rPr>
      </w:pPr>
      <w:r w:rsidRPr="00950CD1">
        <w:rPr>
          <w:sz w:val="22"/>
          <w:szCs w:val="22"/>
        </w:rPr>
        <w:t>Ensure all staff and contractors are trained in safe work procedures and emergency responses.</w:t>
      </w:r>
    </w:p>
    <w:p w14:paraId="1B676638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t>🚨</w:t>
      </w:r>
      <w:r w:rsidRPr="00950CD1">
        <w:rPr>
          <w:b/>
          <w:bCs/>
          <w:sz w:val="22"/>
          <w:szCs w:val="22"/>
        </w:rPr>
        <w:t xml:space="preserve"> Incident Notification</w:t>
      </w:r>
    </w:p>
    <w:p w14:paraId="68C92B4A" w14:textId="77777777" w:rsidR="00950CD1" w:rsidRPr="00950CD1" w:rsidRDefault="00950CD1" w:rsidP="00950CD1">
      <w:pPr>
        <w:numPr>
          <w:ilvl w:val="0"/>
          <w:numId w:val="26"/>
        </w:numPr>
        <w:rPr>
          <w:sz w:val="22"/>
          <w:szCs w:val="22"/>
        </w:rPr>
      </w:pPr>
      <w:r w:rsidRPr="00950CD1">
        <w:rPr>
          <w:sz w:val="22"/>
          <w:szCs w:val="22"/>
        </w:rPr>
        <w:t xml:space="preserve">Report </w:t>
      </w:r>
      <w:r w:rsidRPr="00950CD1">
        <w:rPr>
          <w:b/>
          <w:bCs/>
          <w:sz w:val="22"/>
          <w:szCs w:val="22"/>
        </w:rPr>
        <w:t>notifiable incidents</w:t>
      </w:r>
      <w:r w:rsidRPr="00950CD1">
        <w:rPr>
          <w:sz w:val="22"/>
          <w:szCs w:val="22"/>
        </w:rPr>
        <w:t xml:space="preserve"> (serious injury, fatality, dangerous event) to the WHS regulator immediately.</w:t>
      </w:r>
    </w:p>
    <w:p w14:paraId="088EA887" w14:textId="77777777" w:rsidR="00950CD1" w:rsidRPr="00950CD1" w:rsidRDefault="00950CD1" w:rsidP="00950CD1">
      <w:pPr>
        <w:numPr>
          <w:ilvl w:val="0"/>
          <w:numId w:val="26"/>
        </w:numPr>
        <w:rPr>
          <w:sz w:val="22"/>
          <w:szCs w:val="22"/>
        </w:rPr>
      </w:pPr>
      <w:r w:rsidRPr="00950CD1">
        <w:rPr>
          <w:sz w:val="22"/>
          <w:szCs w:val="22"/>
        </w:rPr>
        <w:t>Preserve incident sites and investigate all safety incidents.</w:t>
      </w:r>
    </w:p>
    <w:p w14:paraId="63E3F312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t>👥</w:t>
      </w:r>
      <w:r w:rsidRPr="00950CD1">
        <w:rPr>
          <w:b/>
          <w:bCs/>
          <w:sz w:val="22"/>
          <w:szCs w:val="22"/>
        </w:rPr>
        <w:t xml:space="preserve"> Officers’ Due Diligence (Section 27)</w:t>
      </w:r>
    </w:p>
    <w:p w14:paraId="3AF0E3F0" w14:textId="77777777" w:rsidR="00950CD1" w:rsidRPr="00950CD1" w:rsidRDefault="00950CD1" w:rsidP="00950CD1">
      <w:pPr>
        <w:rPr>
          <w:sz w:val="22"/>
          <w:szCs w:val="22"/>
        </w:rPr>
      </w:pPr>
      <w:r w:rsidRPr="00950CD1">
        <w:rPr>
          <w:sz w:val="22"/>
          <w:szCs w:val="22"/>
        </w:rPr>
        <w:t>Board members are personally responsible for:</w:t>
      </w:r>
    </w:p>
    <w:p w14:paraId="46654554" w14:textId="77777777" w:rsidR="00950CD1" w:rsidRPr="00950CD1" w:rsidRDefault="00950CD1" w:rsidP="00950CD1">
      <w:pPr>
        <w:numPr>
          <w:ilvl w:val="0"/>
          <w:numId w:val="27"/>
        </w:numPr>
        <w:rPr>
          <w:sz w:val="22"/>
          <w:szCs w:val="22"/>
        </w:rPr>
      </w:pPr>
      <w:r w:rsidRPr="00950CD1">
        <w:rPr>
          <w:sz w:val="22"/>
          <w:szCs w:val="22"/>
        </w:rPr>
        <w:t>Staying informed about WHS.</w:t>
      </w:r>
    </w:p>
    <w:p w14:paraId="36218ADF" w14:textId="77777777" w:rsidR="00950CD1" w:rsidRPr="00950CD1" w:rsidRDefault="00950CD1" w:rsidP="00950CD1">
      <w:pPr>
        <w:numPr>
          <w:ilvl w:val="0"/>
          <w:numId w:val="27"/>
        </w:numPr>
        <w:rPr>
          <w:sz w:val="22"/>
          <w:szCs w:val="22"/>
        </w:rPr>
      </w:pPr>
      <w:r w:rsidRPr="00950CD1">
        <w:rPr>
          <w:sz w:val="22"/>
          <w:szCs w:val="22"/>
        </w:rPr>
        <w:t>Understanding operational risks.</w:t>
      </w:r>
    </w:p>
    <w:p w14:paraId="3FD9614E" w14:textId="77777777" w:rsidR="00950CD1" w:rsidRPr="00950CD1" w:rsidRDefault="00950CD1" w:rsidP="00950CD1">
      <w:pPr>
        <w:numPr>
          <w:ilvl w:val="0"/>
          <w:numId w:val="27"/>
        </w:numPr>
        <w:rPr>
          <w:sz w:val="22"/>
          <w:szCs w:val="22"/>
        </w:rPr>
      </w:pPr>
      <w:r w:rsidRPr="00950CD1">
        <w:rPr>
          <w:sz w:val="22"/>
          <w:szCs w:val="22"/>
        </w:rPr>
        <w:t>Ensuring resources, training, and monitoring are in place.</w:t>
      </w:r>
    </w:p>
    <w:p w14:paraId="1176D471" w14:textId="77777777" w:rsidR="00950CD1" w:rsidRDefault="00950CD1" w:rsidP="00950CD1">
      <w:pPr>
        <w:numPr>
          <w:ilvl w:val="0"/>
          <w:numId w:val="27"/>
        </w:numPr>
        <w:rPr>
          <w:sz w:val="22"/>
          <w:szCs w:val="22"/>
        </w:rPr>
      </w:pPr>
      <w:r w:rsidRPr="00950CD1">
        <w:rPr>
          <w:sz w:val="22"/>
          <w:szCs w:val="22"/>
        </w:rPr>
        <w:t>Verifying compliance across the club.</w:t>
      </w:r>
    </w:p>
    <w:p w14:paraId="5CFDF26B" w14:textId="77777777" w:rsidR="00950CD1" w:rsidRDefault="00950CD1" w:rsidP="00950CD1">
      <w:pPr>
        <w:rPr>
          <w:sz w:val="22"/>
          <w:szCs w:val="22"/>
        </w:rPr>
      </w:pPr>
    </w:p>
    <w:p w14:paraId="4E0253F9" w14:textId="77777777" w:rsidR="00950CD1" w:rsidRPr="00950CD1" w:rsidRDefault="00950CD1" w:rsidP="00950CD1">
      <w:pPr>
        <w:rPr>
          <w:sz w:val="22"/>
          <w:szCs w:val="22"/>
        </w:rPr>
      </w:pPr>
    </w:p>
    <w:p w14:paraId="16C0A422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lastRenderedPageBreak/>
        <w:t>🧑</w:t>
      </w:r>
      <w:r w:rsidRPr="00950CD1">
        <w:rPr>
          <w:b/>
          <w:bCs/>
          <w:sz w:val="22"/>
          <w:szCs w:val="22"/>
        </w:rPr>
        <w:t>‍</w:t>
      </w:r>
      <w:r w:rsidRPr="00950CD1">
        <w:rPr>
          <w:rFonts w:ascii="Segoe UI Emoji" w:hAnsi="Segoe UI Emoji" w:cs="Segoe UI Emoji"/>
          <w:b/>
          <w:bCs/>
          <w:sz w:val="22"/>
          <w:szCs w:val="22"/>
        </w:rPr>
        <w:t>🔧</w:t>
      </w:r>
      <w:r w:rsidRPr="00950CD1">
        <w:rPr>
          <w:b/>
          <w:bCs/>
          <w:sz w:val="22"/>
          <w:szCs w:val="22"/>
        </w:rPr>
        <w:t xml:space="preserve"> Contractor &amp; Volunteer Management</w:t>
      </w:r>
    </w:p>
    <w:p w14:paraId="77655EDA" w14:textId="4A5C66E0" w:rsidR="00950CD1" w:rsidRPr="00950CD1" w:rsidRDefault="00950CD1" w:rsidP="00950CD1">
      <w:pPr>
        <w:numPr>
          <w:ilvl w:val="0"/>
          <w:numId w:val="28"/>
        </w:numPr>
        <w:rPr>
          <w:sz w:val="22"/>
          <w:szCs w:val="22"/>
        </w:rPr>
      </w:pPr>
      <w:r w:rsidRPr="00950CD1">
        <w:rPr>
          <w:sz w:val="22"/>
          <w:szCs w:val="22"/>
        </w:rPr>
        <w:t xml:space="preserve">Ensure </w:t>
      </w:r>
      <w:r>
        <w:rPr>
          <w:sz w:val="22"/>
          <w:szCs w:val="22"/>
        </w:rPr>
        <w:t xml:space="preserve">that </w:t>
      </w:r>
      <w:r w:rsidRPr="00950CD1">
        <w:rPr>
          <w:sz w:val="22"/>
          <w:szCs w:val="22"/>
        </w:rPr>
        <w:t>contractors and volunteers are safe, informed, and inducted.</w:t>
      </w:r>
    </w:p>
    <w:p w14:paraId="06F4BB5F" w14:textId="77777777" w:rsidR="00950CD1" w:rsidRPr="00950CD1" w:rsidRDefault="00950CD1" w:rsidP="00950CD1">
      <w:pPr>
        <w:numPr>
          <w:ilvl w:val="0"/>
          <w:numId w:val="28"/>
        </w:numPr>
        <w:rPr>
          <w:sz w:val="22"/>
          <w:szCs w:val="22"/>
        </w:rPr>
      </w:pPr>
      <w:r w:rsidRPr="00950CD1">
        <w:rPr>
          <w:sz w:val="22"/>
          <w:szCs w:val="22"/>
        </w:rPr>
        <w:t>Keep records of qualifications, insurances, and work authorisations.</w:t>
      </w:r>
    </w:p>
    <w:p w14:paraId="75C4EDD2" w14:textId="77777777" w:rsidR="00950CD1" w:rsidRPr="00950CD1" w:rsidRDefault="00950CD1" w:rsidP="00950CD1">
      <w:pPr>
        <w:rPr>
          <w:b/>
          <w:bCs/>
          <w:sz w:val="22"/>
          <w:szCs w:val="22"/>
        </w:rPr>
      </w:pPr>
      <w:r w:rsidRPr="00950CD1">
        <w:rPr>
          <w:rFonts w:ascii="Segoe UI Emoji" w:hAnsi="Segoe UI Emoji" w:cs="Segoe UI Emoji"/>
          <w:b/>
          <w:bCs/>
          <w:sz w:val="22"/>
          <w:szCs w:val="22"/>
        </w:rPr>
        <w:t>💬</w:t>
      </w:r>
      <w:r w:rsidRPr="00950CD1">
        <w:rPr>
          <w:b/>
          <w:bCs/>
          <w:sz w:val="22"/>
          <w:szCs w:val="22"/>
        </w:rPr>
        <w:t xml:space="preserve"> Psychosocial Safety</w:t>
      </w:r>
    </w:p>
    <w:p w14:paraId="1EE487FA" w14:textId="1A9416A3" w:rsidR="00950CD1" w:rsidRPr="00950CD1" w:rsidRDefault="00950CD1" w:rsidP="00950CD1">
      <w:pPr>
        <w:numPr>
          <w:ilvl w:val="0"/>
          <w:numId w:val="29"/>
        </w:numPr>
        <w:rPr>
          <w:sz w:val="22"/>
          <w:szCs w:val="22"/>
        </w:rPr>
      </w:pPr>
      <w:r w:rsidRPr="00950CD1">
        <w:rPr>
          <w:sz w:val="22"/>
          <w:szCs w:val="22"/>
        </w:rPr>
        <w:t>Prevent bullying, harassment and manage stress.</w:t>
      </w:r>
    </w:p>
    <w:p w14:paraId="404150DF" w14:textId="77777777" w:rsidR="00950CD1" w:rsidRPr="00950CD1" w:rsidRDefault="00950CD1" w:rsidP="00950CD1">
      <w:pPr>
        <w:numPr>
          <w:ilvl w:val="0"/>
          <w:numId w:val="29"/>
        </w:numPr>
        <w:rPr>
          <w:sz w:val="22"/>
          <w:szCs w:val="22"/>
        </w:rPr>
      </w:pPr>
      <w:r w:rsidRPr="00950CD1">
        <w:rPr>
          <w:sz w:val="22"/>
          <w:szCs w:val="22"/>
        </w:rPr>
        <w:t>Promote respectful, inclusive workplace culture.</w:t>
      </w:r>
    </w:p>
    <w:p w14:paraId="24C846B1" w14:textId="77777777" w:rsidR="00950CD1" w:rsidRPr="00950CD1" w:rsidRDefault="003358DD" w:rsidP="00950CD1">
      <w:pPr>
        <w:rPr>
          <w:sz w:val="22"/>
          <w:szCs w:val="22"/>
        </w:rPr>
      </w:pPr>
      <w:r>
        <w:rPr>
          <w:sz w:val="22"/>
          <w:szCs w:val="22"/>
        </w:rPr>
        <w:pict w14:anchorId="24CD8366">
          <v:rect id="_x0000_i1025" style="width:0;height:1.5pt" o:hralign="center" o:hrstd="t" o:hr="t" fillcolor="#a0a0a0" stroked="f"/>
        </w:pict>
      </w:r>
    </w:p>
    <w:p w14:paraId="324CB950" w14:textId="77777777" w:rsidR="00950CD1" w:rsidRPr="00950CD1" w:rsidRDefault="00950CD1" w:rsidP="00950CD1">
      <w:pPr>
        <w:rPr>
          <w:sz w:val="22"/>
          <w:szCs w:val="22"/>
        </w:rPr>
      </w:pPr>
      <w:r w:rsidRPr="00950CD1">
        <w:rPr>
          <w:b/>
          <w:bCs/>
          <w:sz w:val="22"/>
          <w:szCs w:val="22"/>
        </w:rPr>
        <w:t>Non-compliance can lead to fines, regulatory action, or personal liability.</w:t>
      </w:r>
      <w:r w:rsidRPr="00950CD1">
        <w:rPr>
          <w:sz w:val="22"/>
          <w:szCs w:val="22"/>
        </w:rPr>
        <w:br/>
        <w:t>Boards must take all reasonable steps to ensure WHS duties are met across the club.</w:t>
      </w:r>
    </w:p>
    <w:p w14:paraId="446DF0B4" w14:textId="77777777" w:rsidR="00950CD1" w:rsidRPr="00950CD1" w:rsidRDefault="00950CD1" w:rsidP="00950CD1">
      <w:pPr>
        <w:rPr>
          <w:sz w:val="22"/>
          <w:szCs w:val="22"/>
        </w:rPr>
      </w:pPr>
      <w:r w:rsidRPr="00950CD1">
        <w:rPr>
          <w:sz w:val="22"/>
          <w:szCs w:val="22"/>
        </w:rPr>
        <w:t>For further guidance, contact your club’s WHS Advisor or consult the WHS Act and Regulations applicable in your state or territory.</w:t>
      </w:r>
    </w:p>
    <w:p w14:paraId="70A931C4" w14:textId="77777777" w:rsidR="00950CD1" w:rsidRPr="00950CD1" w:rsidRDefault="00950CD1" w:rsidP="00950CD1"/>
    <w:sectPr w:rsidR="00950CD1" w:rsidRPr="00950CD1" w:rsidSect="004A3BA5">
      <w:headerReference w:type="default" r:id="rId11"/>
      <w:footerReference w:type="default" r:id="rId12"/>
      <w:pgSz w:w="11906" w:h="16838" w:code="9"/>
      <w:pgMar w:top="720" w:right="720" w:bottom="720" w:left="720" w:header="709" w:footer="397" w:gutter="0"/>
      <w:paperSrc w:first="293" w:other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D1F2" w14:textId="77777777" w:rsidR="00E54FA0" w:rsidRDefault="00E54FA0" w:rsidP="001F7B32">
      <w:pPr>
        <w:spacing w:after="0" w:line="240" w:lineRule="auto"/>
      </w:pPr>
      <w:r>
        <w:separator/>
      </w:r>
    </w:p>
    <w:p w14:paraId="3E69FF70" w14:textId="77777777" w:rsidR="00E54FA0" w:rsidRDefault="00E54FA0"/>
    <w:p w14:paraId="03795351" w14:textId="77777777" w:rsidR="00E54FA0" w:rsidRDefault="00E54FA0"/>
  </w:endnote>
  <w:endnote w:type="continuationSeparator" w:id="0">
    <w:p w14:paraId="5DB5EAC0" w14:textId="77777777" w:rsidR="00E54FA0" w:rsidRDefault="00E54FA0" w:rsidP="001F7B32">
      <w:pPr>
        <w:spacing w:after="0" w:line="240" w:lineRule="auto"/>
      </w:pPr>
      <w:r>
        <w:continuationSeparator/>
      </w:r>
    </w:p>
    <w:p w14:paraId="26FBB48C" w14:textId="77777777" w:rsidR="00E54FA0" w:rsidRDefault="00E54FA0"/>
    <w:p w14:paraId="214A2ECF" w14:textId="77777777" w:rsidR="00E54FA0" w:rsidRDefault="00E54FA0"/>
  </w:endnote>
  <w:endnote w:type="continuationNotice" w:id="1">
    <w:p w14:paraId="35359EDA" w14:textId="77777777" w:rsidR="00E54FA0" w:rsidRDefault="00E54FA0">
      <w:pPr>
        <w:spacing w:after="0" w:line="240" w:lineRule="auto"/>
      </w:pPr>
    </w:p>
    <w:p w14:paraId="651BD454" w14:textId="77777777" w:rsidR="00E54FA0" w:rsidRDefault="00E54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41CD" w14:textId="2DEBE8DC" w:rsidR="001F7B32" w:rsidRPr="00823414" w:rsidRDefault="001F7B32" w:rsidP="006F7C0B">
    <w:pPr>
      <w:pStyle w:val="Footer"/>
      <w:tabs>
        <w:tab w:val="left" w:pos="9781"/>
      </w:tabs>
      <w:rPr>
        <w:rFonts w:ascii="Arial" w:hAnsi="Arial" w:cs="Arial"/>
        <w:b/>
        <w:bCs/>
        <w:color w:val="FFFFFF" w:themeColor="background1"/>
        <w:sz w:val="10"/>
        <w:szCs w:val="10"/>
      </w:rPr>
    </w:pP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center" w:leader="none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right" w:leader="none"/>
    </w:r>
    <w:r w:rsidR="004F73DC"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 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Page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PAGE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1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of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NUMPAGES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2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DE16" w14:textId="77777777" w:rsidR="00E54FA0" w:rsidRDefault="00E54FA0" w:rsidP="001F7B32">
      <w:pPr>
        <w:spacing w:after="0" w:line="240" w:lineRule="auto"/>
      </w:pPr>
      <w:r>
        <w:separator/>
      </w:r>
    </w:p>
    <w:p w14:paraId="61B2D63F" w14:textId="77777777" w:rsidR="00E54FA0" w:rsidRDefault="00E54FA0"/>
    <w:p w14:paraId="24D20A14" w14:textId="77777777" w:rsidR="00E54FA0" w:rsidRDefault="00E54FA0"/>
  </w:footnote>
  <w:footnote w:type="continuationSeparator" w:id="0">
    <w:p w14:paraId="34E82AF2" w14:textId="77777777" w:rsidR="00E54FA0" w:rsidRDefault="00E54FA0" w:rsidP="001F7B32">
      <w:pPr>
        <w:spacing w:after="0" w:line="240" w:lineRule="auto"/>
      </w:pPr>
      <w:r>
        <w:continuationSeparator/>
      </w:r>
    </w:p>
    <w:p w14:paraId="49C45AE2" w14:textId="77777777" w:rsidR="00E54FA0" w:rsidRDefault="00E54FA0"/>
    <w:p w14:paraId="0CDF6932" w14:textId="77777777" w:rsidR="00E54FA0" w:rsidRDefault="00E54FA0"/>
  </w:footnote>
  <w:footnote w:type="continuationNotice" w:id="1">
    <w:p w14:paraId="53848530" w14:textId="77777777" w:rsidR="00E54FA0" w:rsidRDefault="00E54FA0">
      <w:pPr>
        <w:spacing w:after="0" w:line="240" w:lineRule="auto"/>
      </w:pPr>
    </w:p>
    <w:p w14:paraId="1DF6735B" w14:textId="77777777" w:rsidR="00E54FA0" w:rsidRDefault="00E54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648A" w14:textId="70A7213E" w:rsidR="001F7B32" w:rsidRDefault="001369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BC4D15" wp14:editId="0076A3E3">
              <wp:simplePos x="0" y="0"/>
              <wp:positionH relativeFrom="page">
                <wp:posOffset>0</wp:posOffset>
              </wp:positionH>
              <wp:positionV relativeFrom="paragraph">
                <wp:posOffset>-87791</wp:posOffset>
              </wp:positionV>
              <wp:extent cx="7560000" cy="457200"/>
              <wp:effectExtent l="0" t="0" r="0" b="0"/>
              <wp:wrapNone/>
              <wp:docPr id="53749985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76D313" w14:textId="2F749B9E" w:rsidR="004A2A0B" w:rsidRPr="00BD2AE3" w:rsidRDefault="00D551AD" w:rsidP="00683760">
                          <w:pPr>
                            <w:pStyle w:val="RMEHeadi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Risk – Motorised Carts</w:t>
                          </w:r>
                        </w:p>
                        <w:p w14:paraId="76A435D3" w14:textId="4ECC597B" w:rsidR="004A2A0B" w:rsidRPr="004A2A0B" w:rsidRDefault="00790649" w:rsidP="00683760">
                          <w:pPr>
                            <w:pStyle w:val="RMEHeading"/>
                          </w:pPr>
                          <w:r w:rsidRPr="00790649">
                            <w:t>© Risk Management Essentials Pty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C4D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9pt;width:595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" filled="f" stroked="f" strokeweight=".5pt">
              <v:textbox>
                <w:txbxContent>
                  <w:p w14:paraId="1E76D313" w14:textId="2F749B9E" w:rsidR="004A2A0B" w:rsidRPr="00BD2AE3" w:rsidRDefault="00D551AD" w:rsidP="00683760">
                    <w:pPr>
                      <w:pStyle w:val="RMEHead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Risk – Motorised Carts</w:t>
                    </w:r>
                  </w:p>
                  <w:p w14:paraId="76A435D3" w14:textId="4ECC597B" w:rsidR="004A2A0B" w:rsidRPr="004A2A0B" w:rsidRDefault="00790649" w:rsidP="00683760">
                    <w:pPr>
                      <w:pStyle w:val="RMEHeading"/>
                    </w:pPr>
                    <w:r w:rsidRPr="00790649">
                      <w:t>© Risk Management Essentials Pty Ltd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1290C">
      <w:rPr>
        <w:noProof/>
      </w:rPr>
      <w:drawing>
        <wp:anchor distT="0" distB="0" distL="114300" distR="114300" simplePos="0" relativeHeight="251659264" behindDoc="1" locked="1" layoutInCell="1" allowOverlap="1" wp14:anchorId="56B33AB0" wp14:editId="270D4D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2842"/>
          <wp:effectExtent l="0" t="0" r="5080" b="1905"/>
          <wp:wrapNone/>
          <wp:docPr id="2117084862" name="Picture 2" descr="A white background with black 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84862" name="Picture 2" descr="A white background with black do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ACCEB" w14:textId="7CF61F54" w:rsidR="00E61D17" w:rsidRDefault="00823414" w:rsidP="00823414">
    <w:pPr>
      <w:tabs>
        <w:tab w:val="left" w:pos="6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3D3"/>
    <w:multiLevelType w:val="multilevel"/>
    <w:tmpl w:val="134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2722"/>
    <w:multiLevelType w:val="multilevel"/>
    <w:tmpl w:val="E0B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91EC8"/>
    <w:multiLevelType w:val="multilevel"/>
    <w:tmpl w:val="493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76C53"/>
    <w:multiLevelType w:val="multilevel"/>
    <w:tmpl w:val="F3F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85643"/>
    <w:multiLevelType w:val="hybridMultilevel"/>
    <w:tmpl w:val="02F48EE6"/>
    <w:lvl w:ilvl="0" w:tplc="89F02468">
      <w:start w:val="1"/>
      <w:numFmt w:val="bullet"/>
      <w:pStyle w:val="RMEBodyBulletStyle"/>
      <w:lvlText w:val=""/>
      <w:lvlJc w:val="left"/>
      <w:pPr>
        <w:ind w:left="720" w:hanging="360"/>
      </w:pPr>
      <w:rPr>
        <w:rFonts w:ascii="Symbol" w:hAnsi="Symbol" w:hint="default"/>
        <w:color w:val="23A0A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1F73"/>
    <w:multiLevelType w:val="multilevel"/>
    <w:tmpl w:val="7AA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8552A"/>
    <w:multiLevelType w:val="multilevel"/>
    <w:tmpl w:val="F1F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04698"/>
    <w:multiLevelType w:val="multilevel"/>
    <w:tmpl w:val="0EB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A0A5D"/>
    <w:multiLevelType w:val="multilevel"/>
    <w:tmpl w:val="8BF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D4F22"/>
    <w:multiLevelType w:val="multilevel"/>
    <w:tmpl w:val="24E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35BF4"/>
    <w:multiLevelType w:val="multilevel"/>
    <w:tmpl w:val="D01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F26CE"/>
    <w:multiLevelType w:val="multilevel"/>
    <w:tmpl w:val="DF9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E2C17"/>
    <w:multiLevelType w:val="multilevel"/>
    <w:tmpl w:val="45B6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B7FAB"/>
    <w:multiLevelType w:val="multilevel"/>
    <w:tmpl w:val="41AC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F49C0"/>
    <w:multiLevelType w:val="multilevel"/>
    <w:tmpl w:val="029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551B2"/>
    <w:multiLevelType w:val="multilevel"/>
    <w:tmpl w:val="A6C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214D53"/>
    <w:multiLevelType w:val="multilevel"/>
    <w:tmpl w:val="7B5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541F5"/>
    <w:multiLevelType w:val="multilevel"/>
    <w:tmpl w:val="1102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5D4993"/>
    <w:multiLevelType w:val="multilevel"/>
    <w:tmpl w:val="B2CE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1B681D"/>
    <w:multiLevelType w:val="multilevel"/>
    <w:tmpl w:val="ED7E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233A7"/>
    <w:multiLevelType w:val="multilevel"/>
    <w:tmpl w:val="91C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048E4"/>
    <w:multiLevelType w:val="multilevel"/>
    <w:tmpl w:val="315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553CE"/>
    <w:multiLevelType w:val="hybridMultilevel"/>
    <w:tmpl w:val="5C520DFA"/>
    <w:lvl w:ilvl="0" w:tplc="E2E8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D2435"/>
    <w:multiLevelType w:val="multilevel"/>
    <w:tmpl w:val="815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5B42BA"/>
    <w:multiLevelType w:val="multilevel"/>
    <w:tmpl w:val="21DA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E977D7"/>
    <w:multiLevelType w:val="multilevel"/>
    <w:tmpl w:val="6D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422B0"/>
    <w:multiLevelType w:val="multilevel"/>
    <w:tmpl w:val="DEB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252821"/>
    <w:multiLevelType w:val="multilevel"/>
    <w:tmpl w:val="873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5D6444"/>
    <w:multiLevelType w:val="multilevel"/>
    <w:tmpl w:val="8024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666465">
    <w:abstractNumId w:val="11"/>
  </w:num>
  <w:num w:numId="2" w16cid:durableId="1203791183">
    <w:abstractNumId w:val="22"/>
  </w:num>
  <w:num w:numId="3" w16cid:durableId="444229169">
    <w:abstractNumId w:val="4"/>
  </w:num>
  <w:num w:numId="4" w16cid:durableId="859582539">
    <w:abstractNumId w:val="18"/>
  </w:num>
  <w:num w:numId="5" w16cid:durableId="152139108">
    <w:abstractNumId w:val="26"/>
  </w:num>
  <w:num w:numId="6" w16cid:durableId="581991882">
    <w:abstractNumId w:val="8"/>
  </w:num>
  <w:num w:numId="7" w16cid:durableId="152647830">
    <w:abstractNumId w:val="3"/>
  </w:num>
  <w:num w:numId="8" w16cid:durableId="1271746207">
    <w:abstractNumId w:val="6"/>
  </w:num>
  <w:num w:numId="9" w16cid:durableId="171846151">
    <w:abstractNumId w:val="0"/>
  </w:num>
  <w:num w:numId="10" w16cid:durableId="669866983">
    <w:abstractNumId w:val="1"/>
  </w:num>
  <w:num w:numId="11" w16cid:durableId="1462920844">
    <w:abstractNumId w:val="27"/>
  </w:num>
  <w:num w:numId="12" w16cid:durableId="450168168">
    <w:abstractNumId w:val="23"/>
  </w:num>
  <w:num w:numId="13" w16cid:durableId="1821576136">
    <w:abstractNumId w:val="2"/>
  </w:num>
  <w:num w:numId="14" w16cid:durableId="605309003">
    <w:abstractNumId w:val="10"/>
  </w:num>
  <w:num w:numId="15" w16cid:durableId="2032369561">
    <w:abstractNumId w:val="15"/>
  </w:num>
  <w:num w:numId="16" w16cid:durableId="1219048412">
    <w:abstractNumId w:val="25"/>
  </w:num>
  <w:num w:numId="17" w16cid:durableId="1562712148">
    <w:abstractNumId w:val="21"/>
  </w:num>
  <w:num w:numId="18" w16cid:durableId="1890679159">
    <w:abstractNumId w:val="5"/>
  </w:num>
  <w:num w:numId="19" w16cid:durableId="1657608114">
    <w:abstractNumId w:val="9"/>
  </w:num>
  <w:num w:numId="20" w16cid:durableId="1908110378">
    <w:abstractNumId w:val="16"/>
  </w:num>
  <w:num w:numId="21" w16cid:durableId="1159156595">
    <w:abstractNumId w:val="17"/>
  </w:num>
  <w:num w:numId="22" w16cid:durableId="1870530695">
    <w:abstractNumId w:val="19"/>
  </w:num>
  <w:num w:numId="23" w16cid:durableId="522129884">
    <w:abstractNumId w:val="24"/>
  </w:num>
  <w:num w:numId="24" w16cid:durableId="2132285815">
    <w:abstractNumId w:val="20"/>
  </w:num>
  <w:num w:numId="25" w16cid:durableId="1476489607">
    <w:abstractNumId w:val="13"/>
  </w:num>
  <w:num w:numId="26" w16cid:durableId="909998438">
    <w:abstractNumId w:val="7"/>
  </w:num>
  <w:num w:numId="27" w16cid:durableId="147981156">
    <w:abstractNumId w:val="12"/>
  </w:num>
  <w:num w:numId="28" w16cid:durableId="474218868">
    <w:abstractNumId w:val="14"/>
  </w:num>
  <w:num w:numId="29" w16cid:durableId="7276110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2"/>
    <w:rsid w:val="00033792"/>
    <w:rsid w:val="000845B1"/>
    <w:rsid w:val="000B2061"/>
    <w:rsid w:val="001369C1"/>
    <w:rsid w:val="001630C7"/>
    <w:rsid w:val="00170EB2"/>
    <w:rsid w:val="00184160"/>
    <w:rsid w:val="0019045E"/>
    <w:rsid w:val="00191088"/>
    <w:rsid w:val="001F7B32"/>
    <w:rsid w:val="00241891"/>
    <w:rsid w:val="00287DB8"/>
    <w:rsid w:val="002A2F27"/>
    <w:rsid w:val="002E16E4"/>
    <w:rsid w:val="0031485A"/>
    <w:rsid w:val="003358DD"/>
    <w:rsid w:val="003429F9"/>
    <w:rsid w:val="00390D8B"/>
    <w:rsid w:val="003F59EF"/>
    <w:rsid w:val="0041617E"/>
    <w:rsid w:val="004A2A0B"/>
    <w:rsid w:val="004A3BA5"/>
    <w:rsid w:val="004B3FC9"/>
    <w:rsid w:val="004B62BF"/>
    <w:rsid w:val="004F73DC"/>
    <w:rsid w:val="00502975"/>
    <w:rsid w:val="0055773B"/>
    <w:rsid w:val="005E20BD"/>
    <w:rsid w:val="005E5E80"/>
    <w:rsid w:val="005E6480"/>
    <w:rsid w:val="006447C1"/>
    <w:rsid w:val="00683760"/>
    <w:rsid w:val="006A357A"/>
    <w:rsid w:val="006F301E"/>
    <w:rsid w:val="006F7C0B"/>
    <w:rsid w:val="00700C1C"/>
    <w:rsid w:val="007148E5"/>
    <w:rsid w:val="00746B40"/>
    <w:rsid w:val="00747900"/>
    <w:rsid w:val="00787D3C"/>
    <w:rsid w:val="00790649"/>
    <w:rsid w:val="007B2698"/>
    <w:rsid w:val="007C7234"/>
    <w:rsid w:val="00812131"/>
    <w:rsid w:val="00823414"/>
    <w:rsid w:val="00835765"/>
    <w:rsid w:val="00865C23"/>
    <w:rsid w:val="008D43AD"/>
    <w:rsid w:val="008F46AD"/>
    <w:rsid w:val="0091290C"/>
    <w:rsid w:val="00915A54"/>
    <w:rsid w:val="00950CD1"/>
    <w:rsid w:val="009A3918"/>
    <w:rsid w:val="009D1B1F"/>
    <w:rsid w:val="00A42B16"/>
    <w:rsid w:val="00A543DF"/>
    <w:rsid w:val="00B341AA"/>
    <w:rsid w:val="00B53C4F"/>
    <w:rsid w:val="00B8784E"/>
    <w:rsid w:val="00BB2E59"/>
    <w:rsid w:val="00BD2AE3"/>
    <w:rsid w:val="00BE11B3"/>
    <w:rsid w:val="00BE4BE8"/>
    <w:rsid w:val="00BE58F1"/>
    <w:rsid w:val="00BE7C35"/>
    <w:rsid w:val="00C711A7"/>
    <w:rsid w:val="00D10486"/>
    <w:rsid w:val="00D12DFA"/>
    <w:rsid w:val="00D26C0F"/>
    <w:rsid w:val="00D4240E"/>
    <w:rsid w:val="00D551AD"/>
    <w:rsid w:val="00DC61E6"/>
    <w:rsid w:val="00DC74F9"/>
    <w:rsid w:val="00E54FA0"/>
    <w:rsid w:val="00E61D17"/>
    <w:rsid w:val="00E747D1"/>
    <w:rsid w:val="00E755E2"/>
    <w:rsid w:val="00EA0AE1"/>
    <w:rsid w:val="00ED6BCF"/>
    <w:rsid w:val="00EE5CEE"/>
    <w:rsid w:val="00EF73FA"/>
    <w:rsid w:val="00F10545"/>
    <w:rsid w:val="00F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911B9B9"/>
  <w15:chartTrackingRefBased/>
  <w15:docId w15:val="{F154F0E2-B308-4539-8B0A-5A53A30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C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B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B32"/>
  </w:style>
  <w:style w:type="paragraph" w:styleId="Footer">
    <w:name w:val="footer"/>
    <w:basedOn w:val="Normal"/>
    <w:link w:val="Foot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32"/>
  </w:style>
  <w:style w:type="paragraph" w:styleId="NoSpacing">
    <w:name w:val="No Spacing"/>
    <w:basedOn w:val="Normal"/>
    <w:link w:val="NoSpacingChar"/>
    <w:uiPriority w:val="1"/>
    <w:qFormat/>
    <w:rsid w:val="00700C1C"/>
    <w:pPr>
      <w:spacing w:before="284" w:after="240" w:line="276" w:lineRule="auto"/>
    </w:pPr>
    <w:rPr>
      <w:rFonts w:ascii="Arial" w:hAnsi="Arial" w:cs="Arial"/>
      <w:sz w:val="20"/>
      <w:szCs w:val="20"/>
    </w:rPr>
  </w:style>
  <w:style w:type="paragraph" w:customStyle="1" w:styleId="RMEBodyBulletStyle">
    <w:name w:val="RME Body Bullet Style"/>
    <w:basedOn w:val="NoSpacing"/>
    <w:link w:val="RMEBodyBulletStyleChar"/>
    <w:qFormat/>
    <w:rsid w:val="0055773B"/>
    <w:pPr>
      <w:numPr>
        <w:numId w:val="3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5773B"/>
    <w:rPr>
      <w:rFonts w:ascii="Arial" w:hAnsi="Arial" w:cs="Arial"/>
      <w:sz w:val="20"/>
      <w:szCs w:val="20"/>
    </w:rPr>
  </w:style>
  <w:style w:type="character" w:customStyle="1" w:styleId="RMEBodyBulletStyleChar">
    <w:name w:val="RME Body Bullet Style Char"/>
    <w:basedOn w:val="NoSpacingChar"/>
    <w:link w:val="RMEBodyBulletStyle"/>
    <w:rsid w:val="0055773B"/>
    <w:rPr>
      <w:rFonts w:ascii="Arial" w:hAnsi="Arial" w:cs="Arial"/>
      <w:sz w:val="20"/>
      <w:szCs w:val="20"/>
    </w:rPr>
  </w:style>
  <w:style w:type="paragraph" w:customStyle="1" w:styleId="RMEBodyStyle">
    <w:name w:val="RME Body Style"/>
    <w:basedOn w:val="NoSpacing"/>
    <w:link w:val="RMEBodyStyleChar"/>
    <w:qFormat/>
    <w:rsid w:val="00683760"/>
    <w:pPr>
      <w:spacing w:after="0"/>
    </w:pPr>
  </w:style>
  <w:style w:type="character" w:customStyle="1" w:styleId="RMEBodyStyleChar">
    <w:name w:val="RME Body Style Char"/>
    <w:basedOn w:val="NoSpacingChar"/>
    <w:link w:val="RMEBodyStyle"/>
    <w:rsid w:val="00683760"/>
    <w:rPr>
      <w:rFonts w:ascii="Arial" w:hAnsi="Arial" w:cs="Arial"/>
      <w:sz w:val="20"/>
      <w:szCs w:val="20"/>
    </w:rPr>
  </w:style>
  <w:style w:type="paragraph" w:customStyle="1" w:styleId="RMEHeading">
    <w:name w:val="RME Heading"/>
    <w:basedOn w:val="Normal"/>
    <w:link w:val="RMEHeadingChar"/>
    <w:qFormat/>
    <w:rsid w:val="00683760"/>
    <w:pPr>
      <w:spacing w:after="0"/>
      <w:jc w:val="center"/>
    </w:pPr>
    <w:rPr>
      <w:rFonts w:ascii="Arial" w:hAnsi="Arial" w:cs="Arial"/>
      <w:color w:val="23A0AF"/>
      <w:sz w:val="16"/>
      <w:szCs w:val="16"/>
      <w:lang w:val="en-US"/>
    </w:rPr>
  </w:style>
  <w:style w:type="character" w:customStyle="1" w:styleId="RMEHeadingChar">
    <w:name w:val="RME Heading Char"/>
    <w:basedOn w:val="DefaultParagraphFont"/>
    <w:link w:val="RMEHeading"/>
    <w:rsid w:val="00683760"/>
    <w:rPr>
      <w:rFonts w:ascii="Arial" w:hAnsi="Arial" w:cs="Arial"/>
      <w:color w:val="23A0A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7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2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1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8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9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0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5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7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4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3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6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2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3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7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1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d07231-9df0-4f14-8612-4fec51ef556d" xsi:nil="true"/>
    <lcf76f155ced4ddcb4097134ff3c332f xmlns="39ea65e3-1a94-4ef3-96f0-a7f709e975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FDA8CF449594BA6FA1B9EC02DE62A" ma:contentTypeVersion="19" ma:contentTypeDescription="Create a new document." ma:contentTypeScope="" ma:versionID="e0e241cd2b761896991f5bba4532233b">
  <xsd:schema xmlns:xsd="http://www.w3.org/2001/XMLSchema" xmlns:xs="http://www.w3.org/2001/XMLSchema" xmlns:p="http://schemas.microsoft.com/office/2006/metadata/properties" xmlns:ns2="39ea65e3-1a94-4ef3-96f0-a7f709e9759f" xmlns:ns3="d5d07231-9df0-4f14-8612-4fec51ef556d" targetNamespace="http://schemas.microsoft.com/office/2006/metadata/properties" ma:root="true" ma:fieldsID="060bd84667966a16067d8c94c5901fcb" ns2:_="" ns3:_="">
    <xsd:import namespace="39ea65e3-1a94-4ef3-96f0-a7f709e9759f"/>
    <xsd:import namespace="d5d07231-9df0-4f14-8612-4fec51ef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65e3-1a94-4ef3-96f0-a7f709e97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3496b-f37a-4084-99a8-023a19973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7231-9df0-4f14-8612-4fec51ef5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6c69a1-0b9b-4420-aa93-2c023dd19c64}" ma:internalName="TaxCatchAll" ma:showField="CatchAllData" ma:web="d5d07231-9df0-4f14-8612-4fec51ef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3B5EF-3969-4CC6-AD46-AF134A910C8A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9ea65e3-1a94-4ef3-96f0-a7f709e9759f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d5d07231-9df0-4f14-8612-4fec51ef556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00F3F-610D-4F8B-976F-56C3F9DA8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a65e3-1a94-4ef3-96f0-a7f709e9759f"/>
    <ds:schemaRef ds:uri="d5d07231-9df0-4f14-8612-4fec51ef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FF25F-C145-480C-9149-D7E4735910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6C28A-F876-444A-AA90-9DE790818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1920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Quilici</dc:creator>
  <cp:keywords/>
  <dc:description/>
  <cp:lastModifiedBy>Dianne Rawlings</cp:lastModifiedBy>
  <cp:revision>3</cp:revision>
  <cp:lastPrinted>2025-04-14T04:51:00Z</cp:lastPrinted>
  <dcterms:created xsi:type="dcterms:W3CDTF">2025-04-14T04:03:00Z</dcterms:created>
  <dcterms:modified xsi:type="dcterms:W3CDTF">2025-04-14T05:00:00Z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0x010100430FDA8CF449594BA6FA1B9EC02DE62A</vt:lpwstr>
  </property>
  <property fmtid="{D5CDD505-2E9C-101B-9397-08002B2CF9AE}" pid="3" name="MediaServiceImageTags">
    <vt:lpwstr/>
  </property>
</Properties>
</file>